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Muszki dziecięce do garnituru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muszki dziecięce do garnituru wybrać dla swojego dziecka.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Dziecięce dodatki do eleganckiej stylizacji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okazji i kiedy nie tylko dorośli muszą wyglądać elegancko ale także dzieci niezależnie od wieku. Przykładem może być na przykład wesele bądź ślub czy też wszelkiego rodzaju egzaminy na studiach, bądź w szkole średniej czy też w szkole podstawowej, jak również wszelkie wydarzenia rodzinne. W takim wypadku niekoniecznie dziecko musi zaprezentować się w pełnym garniturze, natomiast warto zainwestować w elegancką koszulę i marynarkę czy też elegancki sweter i dodatki. Jednym z nich z pewnością mogą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muszki dziecięce do garnituru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krawat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Muszki dziecięce do garnituru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Jeżeli zastanawiasz się jak wybrać odpowiednią muszkę zachęcamy do zestawienia muszki biorąc pod uwagę urodę twojego dziecka. Bruneci oraz blondyni dobrze będą wyglądać w granacie czy też innych odcieniach niebieskiego. Możesz także zaszaleć z fakturą ze względu na to iż dziecko jest jeszcze młody. </w:t>
      </w:r>
      <w:r>
        <w:rPr>
          <w:rFonts w:ascii="calibri" w:hAnsi="calibri" w:eastAsia="calibri" w:cs="calibri"/>
          <w:sz w:val="24"/>
          <w:szCs w:val="24"/>
          <w:b/>
        </w:rPr>
        <w:t xml:space="preserve">Muszki dziecięce do garnituru</w:t>
      </w:r>
      <w:r>
        <w:rPr>
          <w:rFonts w:ascii="calibri" w:hAnsi="calibri" w:eastAsia="calibri" w:cs="calibri"/>
          <w:sz w:val="24"/>
          <w:szCs w:val="24"/>
        </w:rPr>
        <w:t xml:space="preserve"> mogą być zatem w modne w tym sezonie kropki czy też kratkę, co doskonale sprawdzi się w tej roli. Dodatkowo bruneci świetnie wyglądać będą w czerwieni, która jest bardzo eleganckim odcieniem.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dodat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2026-08-27T13:08:18+02:00</dcterms:created>
  <dcterms:modified xsi:type="dcterms:W3CDTF">2026-08-27T13:08:18+02:00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