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Marynarki chłopięce - modne wzory na 2019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eleganckiego ubrania dla swojej pociechy? marynarki chłopięce a także inne części ubioru na specjalne okazje znajdziesz w sklepie Standar. Sprawdźmy 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Chłopięce ubranie na specjalną okazję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oraz lato to czas zarówno uroczystości komunijnych jak i sezon weselny. Czasem w ciągu letnio wiosennego półrocza czeka nas nie jedno a kilka lub kilkanaście okazji do świętowania, spotkania się z rodziną i przyjaciółmi. Tego typu wydarzenia wymagają jednak odpowiedniego ubioru zarówno od dorosłych jak i od dzieci. O ile sklepy pękają w szwach od wizytowych sukieneczek dla dziewczyn na próżno szukać asortymentu dla chłopców. </w:t>
      </w:r>
      <w:r>
        <w:rPr>
          <w:rFonts w:ascii="calibri" w:hAnsi="calibri" w:eastAsia="calibri" w:cs="calibri"/>
          <w:sz w:val="24"/>
          <w:szCs w:val="24"/>
          <w:b/>
        </w:rPr>
        <w:t xml:space="preserve">Marynarki chłopięce</w:t>
      </w:r>
      <w:r>
        <w:rPr>
          <w:rFonts w:ascii="calibri" w:hAnsi="calibri" w:eastAsia="calibri" w:cs="calibri"/>
          <w:sz w:val="24"/>
          <w:szCs w:val="24"/>
        </w:rPr>
        <w:t xml:space="preserve">, eleganckie buty, koszule, muszki czy spodnie garniturowe - lepiej zamówić to online!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Marynarki chłopięce - jak wybrać wzór?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gdy garnituru dla dzieci to zdecydowanie zbyt formalny ubiór warto w jego miejsce wybrać koszule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marynarki chłopięce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zestawienie pozwoli na zachowanie eleganckiego klimatu, niemniej jednak można poszaleć z wzorem czy fakturą. Sklep Standar proponuje na 2019 rok najmodniejsze fasony utrzymane w modnych kolorach. Wybierz wzorzystą marynarkę i zestaw ją z gładką koszulą lub na odwrót do wesołej, kolorowej koszuli kup swojemu synowi stonowaną marynarkę, tworząc spójną stylizacją.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standar.pl/marynarki-chlopie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2026-10-07T03:18:36+02:00</dcterms:created>
  <dcterms:modified xsi:type="dcterms:W3CDTF">2026-10-07T03:18:36+02:00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