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chłopięce - modne wzory na 2019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eleganckiego ubrania dla swojej pociechy? marynarki chłopięce a także inne części ubioru na specjalne okazje znajdziesz w sklepie Standar. Sprawdźmy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Chłopięce ubranie na specjalną okazję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zarówno uroczystości komunijnych jak i sezon weselny. Czasem w ciągu letnio wiosennego półrocza czeka nas nie jedno a kilka lub kilkanaście okazji do świętowania, spotkania się z rodziną i przyjaciółmi. Tego typu wydarzenia wymagają jednak odpowiedniego ubioru zarówno od dorosłych jak i od dzieci. O ile sklepy pękają w szwach od wizytowych sukieneczek dla dziewczyn na próżno szukać asortymentu dla chłopców.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chłopięce</w:t>
      </w:r>
      <w:r>
        <w:rPr>
          <w:rFonts w:ascii="calibri" w:hAnsi="calibri" w:eastAsia="calibri" w:cs="calibri"/>
          <w:sz w:val="24"/>
          <w:szCs w:val="24"/>
        </w:rPr>
        <w:t xml:space="preserve">, eleganckie buty, koszule, muszki czy spodnie garniturowe - lepiej zamówić to online!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chłopięce - jak wybrać wzór?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gdy garnituru dla dzieci to zdecydowanie zbyt formalny ubiór warto w jego miejsce wybrać koszule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zestawienie pozwoli na zachowanie eleganckiego klimatu, niemniej jednak można poszaleć z wzorem czy fakturą. Sklep Standar proponuje na 2019 rok najmodniejsze fasony utrzymane w modnych kolorach. Wybierz wzorzystą marynarkę i zestaw ją z gładką koszulą lub na odwrót do wesołej, kolorowej koszuli kup swojemu synowi stonowaną marynarkę, tworząc spójną stylizacją.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marynarki-chlopie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2026-01-29T21:35:59+01:00</dcterms:created>
  <dcterms:modified xsi:type="dcterms:W3CDTF">2026-01-29T21:35:59+01:00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