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garniturów dla chłopca - doskonałe uzupełnienie eleganckiego stroju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Równie ważne jak same garnitury są &lt;strong&gt;akcesoria do garniturów dla chłopca&lt;/strong&gt;. Mogą one sprawić, że kreacja będzie prezentować się jeszcze lepiej!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garniturów dla chłopca - niezbędny dodatek na każde przyjęcie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Niewielkie akcesoria dodają szyku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roku na każdego z nas czekają liczne okazje, które wymagają eleganckiego stroju. Dla dorosłego znalezienie odpowiedniego garnituru nie jest problemem - takie czekają przecież w każdym centrum handlowym. Znalezienie poważnego stroju dla syna czy wnuka jest jednak nie lada wyzwaniem, szczególnie wtedy, gdy interesują nas także</w:t>
      </w:r>
      <w:r>
        <w:rPr>
          <w:rFonts w:ascii="calibri" w:hAnsi="calibri" w:eastAsia="calibri" w:cs="calibri"/>
          <w:sz w:val="24"/>
          <w:szCs w:val="24"/>
          <w:b/>
        </w:rPr>
        <w:t xml:space="preserve"> akcesoria do garniturów dla chłopca</w:t>
      </w:r>
      <w:r>
        <w:rPr>
          <w:rFonts w:ascii="calibri" w:hAnsi="calibri" w:eastAsia="calibri" w:cs="calibri"/>
          <w:sz w:val="24"/>
          <w:szCs w:val="24"/>
        </w:rPr>
        <w:t xml:space="preserve">. Czy możliwe jest znalezienie wszystkich tych rzeczy, i to bez wychodzenia z domu?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6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garniturów dla chłopca - gdzie je kupić?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Odpowiedź na to pytanie brzmi: oczywiście że tak!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garniturów dla chłopca</w:t>
      </w:r>
      <w:r>
        <w:rPr>
          <w:rFonts w:ascii="calibri" w:hAnsi="calibri" w:eastAsia="calibri" w:cs="calibri"/>
          <w:sz w:val="24"/>
          <w:szCs w:val="24"/>
        </w:rPr>
        <w:t xml:space="preserve">, jak i całe garnitury, bez większych problemów znajdziesz na stronie internetowej standar.pl. Standar jest producentem eleganckich ubrań dla chłopców i młodych mężczyzn, którzy w rozbudowanej ofercie sklepu z pewnością znajdą coś dla siebie. Co więcej, wszystkie oferowane na naszej stronie produkty zamówisz z dostawą do domu - bez zbędnych poszukiwań, pytania sprzedawcy czy stania w kolejkach! Sprawdź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http://www.standar.pl/dodatki/</w:t>
        </w:r>
      </w:hyperlink>
      <w:r>
        <w:rPr>
          <w:rFonts w:ascii="calibri" w:hAnsi="calibri" w:eastAsia="calibri" w:cs="calibri"/>
          <w:sz w:val="24"/>
          <w:szCs w:val="24"/>
        </w:rPr>
        <w:t xml:space="preserve"> 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tandar.pl/dodat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2026-08-27T14:12:31+02:00</dcterms:created>
  <dcterms:modified xsi:type="dcterms:W3CDTF">2026-08-27T14:12:31+02:00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