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do pierwszej komunii? Nasze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ubrać chłopca do pierwszej komunii? Zapraszamy zatem do przeczytania naszego artykułu, w którym podajemy kilka wskazówek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do pierwszej komunii? Na jakie elementy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dzieci nie tylko biorą udział w pierwszej komunii świętej jako najważniejsi uczestnicy tego kościelnego święta często dzieci zapraszam na są także w formie gości na różne okoliczności jak komunia święta właśnie wesele chrzest i inne.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ubrać chłopca do pierwszej komunii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wesele, urodziny?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Pierwsza Komunia Święta - odzież i dodatki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maju nasze dziecko po raz pierwszy przyjmie komunię świętą z pewnością już teraz zastanawiamy się w co ubrać naszego syna, by ten prezentował się odpowiednio odświętnie w ten, szczególny dla niego ale i dla rodziny dzień.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chłopca do pierwszej komunii</w:t>
      </w:r>
      <w:r>
        <w:rPr>
          <w:rFonts w:ascii="calibri" w:hAnsi="calibri" w:eastAsia="calibri" w:cs="calibri"/>
          <w:sz w:val="24"/>
          <w:szCs w:val="24"/>
        </w:rPr>
        <w:t xml:space="preserve">? Jeżeli mamy swobodę wybioru odzieży w związku z pierwszą komunią świętą z pewnością warto postawić na miniaturowy garnitur a także na wszelkiego rodzaju eleganckie dodatki, jak buty wizytowe od świetna koszula.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ubrać chłopca do pierwszej komunii?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ubrać chłopca do pierwszej komunii</w:t>
      </w:r>
      <w:r>
        <w:rPr>
          <w:rFonts w:ascii="calibri" w:hAnsi="calibri" w:eastAsia="calibri" w:cs="calibri"/>
          <w:sz w:val="24"/>
          <w:szCs w:val="24"/>
        </w:rPr>
        <w:t xml:space="preserve">? Nie zpominajmy o kluczowych detalach takich jak muszka, która doda stylizacji dla naszego dziecka odpowiedniego szyku!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ar.biuroprasowe.pl/word/?hash=2e720f6b78ce02d003ef1027ce5bb2aa&amp;id=155405&amp;typ=eprstandar.pl/jak-ubrac-chlopca-do-pierwszej-komunii-swiet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2026-06-29T10:32:51+02:00</dcterms:created>
  <dcterms:modified xsi:type="dcterms:W3CDTF">2026-06-29T10:32:51+02:00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