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Eleganckie buty dla chłopca - wybierz kolor i ubierz modnie swoje dziecko!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znajdziesz podpowiedź, gdzie możesz kupić eleganckie buty dla chłopca.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Zachęcamy do zapoznania się z informacjami zawartymi w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Eleganckie buty dla chłopca do garnituru i nie tylko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chcesz skompletować stylizacje dla swojego syna na specjalne okazję takie jak egzaminy czy też wszelkiego rodzaju okoliczności kościelne jak wesela, komunie czy chrzciny - nie zapomnij o dodatkach takich jak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eleganckie buty dla chłopca</w:t>
        </w:r>
      </w:hyperlink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Modne obuwie dla chłopca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70px; height:100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Wiosna oraz lato to czas kiedy organizowane są nie tylko uroczystości zaślubin ale także wiele innych wydarzeń kościelnych takich jak chrzty lub też komunię dodatkowo piękna pogoda i wysokie temperatury sprzyjają w organizowaniu wszelakich rodzinnych przyjęć jak rocznica i inne są to wydarzenia kiedy i każdy z uczestników eventu powinien wyglądać elegancko także dzieci. Dla chłopców warto zakupić garnitury czy też modne marynarki oraz akcesoria do stylizacji </w:t>
      </w:r>
      <w:r>
        <w:rPr>
          <w:rFonts w:ascii="calibri" w:hAnsi="calibri" w:eastAsia="calibri" w:cs="calibri"/>
          <w:sz w:val="24"/>
          <w:szCs w:val="24"/>
          <w:b/>
        </w:rPr>
        <w:t xml:space="preserve">eleganckie buty dla chłopca</w:t>
      </w:r>
      <w:r>
        <w:rPr>
          <w:rFonts w:ascii="calibri" w:hAnsi="calibri" w:eastAsia="calibri" w:cs="calibri"/>
          <w:sz w:val="24"/>
          <w:szCs w:val="24"/>
        </w:rPr>
        <w:t xml:space="preserve">, muszkę czy krawat oraz pasek do spodni. Gdzie znajdziemy taki asortyment?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Eleganckie buty dla chłopca w sklepie Standar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Modne ubrania dla chłopców w wieku szkolnym i młodszych znajdziemy w sklepie internetowym Standar. W ofercie znajdują się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eleganckie buty dla chłopca</w:t>
      </w:r>
      <w:r>
        <w:rPr>
          <w:rFonts w:ascii="calibri" w:hAnsi="calibri" w:eastAsia="calibri" w:cs="calibri"/>
          <w:sz w:val="24"/>
          <w:szCs w:val="24"/>
        </w:rPr>
        <w:t xml:space="preserve">, garnitury, koszule, marynarki a także krawaty, muchy oraz paski i szelki.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standar.pl/buty-chlopiece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2024-05-17T18:53:19+02:00</dcterms:created>
  <dcterms:modified xsi:type="dcterms:W3CDTF">2024-05-17T18:53:19+02:00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